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5469" w14:textId="77777777" w:rsidR="006315E5" w:rsidRDefault="006315E5" w:rsidP="00BD6BDB"/>
    <w:p w14:paraId="3F455501" w14:textId="77777777" w:rsidR="00ED42A8" w:rsidRPr="00ED42A8" w:rsidRDefault="00ED42A8" w:rsidP="00ED42A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Instrucciones</w:t>
      </w:r>
      <w:proofErr w:type="spellEnd"/>
      <w:r w:rsidRPr="00ED42A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postoperatorias</w:t>
      </w:r>
      <w:proofErr w:type="spellEnd"/>
      <w:r w:rsidRPr="00ED42A8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braquioplastia</w:t>
      </w:r>
      <w:proofErr w:type="spellEnd"/>
    </w:p>
    <w:p w14:paraId="61DADB35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241863E9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/>
          <w:sz w:val="22"/>
          <w:szCs w:val="22"/>
        </w:rPr>
        <w:t xml:space="preserve">Dieta: 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evite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alimentos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salados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ya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empeorar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hinchazón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56BDAB73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45673165" w14:textId="6BC13005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/>
          <w:sz w:val="22"/>
          <w:szCs w:val="22"/>
        </w:rPr>
        <w:t>Actividad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para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ayudar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prevenir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coágulos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sangre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piernas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comience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levantarse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cama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caminar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hoy. </w:t>
      </w:r>
      <w:r>
        <w:rPr>
          <w:rFonts w:ascii="Times New Roman" w:hAnsi="Times New Roman" w:cs="Times New Roman"/>
          <w:bCs/>
          <w:sz w:val="22"/>
          <w:szCs w:val="22"/>
        </w:rPr>
        <w:t>Lo mas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posible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trate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minimizar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alejar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brazos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hombros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encima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la cabeza. No </w:t>
      </w:r>
      <w:r>
        <w:rPr>
          <w:rFonts w:ascii="Times New Roman" w:hAnsi="Times New Roman" w:cs="Times New Roman"/>
          <w:bCs/>
          <w:sz w:val="22"/>
          <w:szCs w:val="22"/>
        </w:rPr>
        <w:t xml:space="preserve">se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permite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actividades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contacto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con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áreas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cirugía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2DEC8A2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57C3B9A1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Medicamentos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es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alérgico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al Tylenol, tome 650 mg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cuatro horas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dolor.</w:t>
      </w:r>
    </w:p>
    <w:p w14:paraId="0AB539F8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Cs/>
          <w:sz w:val="22"/>
          <w:szCs w:val="22"/>
        </w:rPr>
        <w:t xml:space="preserve">Si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tiene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un dolor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más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intenso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utilice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analgésico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recetado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Si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toma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medicamento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recetado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conduzca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ni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opere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maquinaria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dañar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ED42A8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alguien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657DA8D2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Cs/>
          <w:sz w:val="22"/>
          <w:szCs w:val="22"/>
        </w:rPr>
        <w:t xml:space="preserve">No tome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advil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ibuprofeno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otros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medicamentos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antiinflamatorios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esteroides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causar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sangrado o hematomas).</w:t>
      </w:r>
    </w:p>
    <w:p w14:paraId="20C2764E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Cs/>
          <w:sz w:val="22"/>
          <w:szCs w:val="22"/>
        </w:rPr>
        <w:t xml:space="preserve">Tome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antibióticos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prescritos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escrito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5F414508" w14:textId="653FA793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Comienze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tamar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sus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medicamentos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anteriores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menos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se le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indique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contrario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660234AC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7DAB927B" w14:textId="09373605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Ducharse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Podrás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ducharte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mojarte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partir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mañana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Antes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ducharte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favor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quítate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vendajes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quirúrgicos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ser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gasas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compresas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no </w:t>
      </w:r>
      <w:r>
        <w:rPr>
          <w:rFonts w:ascii="Times New Roman" w:hAnsi="Times New Roman" w:cs="Times New Roman"/>
          <w:bCs/>
          <w:sz w:val="22"/>
          <w:szCs w:val="22"/>
        </w:rPr>
        <w:t>se quite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cintas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están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directamente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sobre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heridas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). Al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ducharse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pruebe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utilizando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haya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sido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asegurarse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que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temperatura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sea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fría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ni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caliente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Usa</w:t>
      </w:r>
      <w:r>
        <w:rPr>
          <w:rFonts w:ascii="Times New Roman" w:hAnsi="Times New Roman" w:cs="Times New Roman"/>
          <w:bCs/>
          <w:sz w:val="22"/>
          <w:szCs w:val="22"/>
        </w:rPr>
        <w:t>ndo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fue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analizar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la temperature de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ser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exacto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ya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durante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procedimiento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administró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anestesia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local,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lo que es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posible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área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tenga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sensación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normal.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caer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jabón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sin perfume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sobre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heridas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No </w:t>
      </w:r>
      <w:r w:rsidR="002D762C">
        <w:rPr>
          <w:rFonts w:ascii="Times New Roman" w:hAnsi="Times New Roman" w:cs="Times New Roman"/>
          <w:bCs/>
          <w:sz w:val="22"/>
          <w:szCs w:val="22"/>
        </w:rPr>
        <w:t xml:space="preserve">se </w:t>
      </w:r>
      <w:proofErr w:type="spellStart"/>
      <w:r w:rsidR="002D762C">
        <w:rPr>
          <w:rFonts w:ascii="Times New Roman" w:hAnsi="Times New Roman" w:cs="Times New Roman"/>
          <w:bCs/>
          <w:sz w:val="22"/>
          <w:szCs w:val="22"/>
        </w:rPr>
        <w:t>estruje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heridas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 No</w:t>
      </w:r>
      <w:r w:rsidR="002D762C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="002D762C">
        <w:rPr>
          <w:rFonts w:ascii="Times New Roman" w:hAnsi="Times New Roman" w:cs="Times New Roman"/>
          <w:bCs/>
          <w:sz w:val="22"/>
          <w:szCs w:val="22"/>
        </w:rPr>
        <w:t>permite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bañarse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hasta que la Dra. Chattar-Cora lo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autorice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A1F7D62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6519E673" w14:textId="4DCB93B8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Cambios</w:t>
      </w:r>
      <w:proofErr w:type="spellEnd"/>
      <w:r w:rsidRPr="00ED42A8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2D762C">
        <w:rPr>
          <w:rFonts w:ascii="Times New Roman" w:hAnsi="Times New Roman" w:cs="Times New Roman"/>
          <w:b/>
          <w:sz w:val="22"/>
          <w:szCs w:val="22"/>
        </w:rPr>
        <w:t>bendaje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cambie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gasa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o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compresas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Si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tienes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tiras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cinta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adhesiva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se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caerán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preocupes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hacen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Reemplace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vendas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Ace (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vendajes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velcro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). Deben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estar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ligeramente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más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apretadas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dedos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parte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superior del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brazo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medida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hinchazón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cambie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lo largo del día, es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posible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necesite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reemplazarlos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DAABF6B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A7E2618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42A8">
        <w:rPr>
          <w:rFonts w:ascii="Times New Roman" w:hAnsi="Times New Roman" w:cs="Times New Roman"/>
          <w:bCs/>
          <w:sz w:val="22"/>
          <w:szCs w:val="22"/>
        </w:rPr>
        <w:t xml:space="preserve">Si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liposucción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estuvo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incluida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procedimiento</w:t>
      </w:r>
      <w:proofErr w:type="spellEnd"/>
    </w:p>
    <w:p w14:paraId="24881F5E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cambie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almohadillas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El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volumen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líquido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filtrado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inicialmente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será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alto y rojo. Durante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próximos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días, ese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volumen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debería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disminuir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color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debería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aclararse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152818EA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3E509296" w14:textId="26CE94AA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Drenajes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cuatro horas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mientras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esté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despierto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2D762C">
        <w:rPr>
          <w:rFonts w:ascii="Times New Roman" w:hAnsi="Times New Roman" w:cs="Times New Roman"/>
          <w:bCs/>
          <w:sz w:val="22"/>
          <w:szCs w:val="22"/>
        </w:rPr>
        <w:t>vacie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registre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salida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drenaje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separado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Mantenga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un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registro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24 horas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drenaje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individual y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llévelo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cita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seguimiento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4146C92" w14:textId="77777777" w:rsidR="00ED42A8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39D6BF25" w14:textId="684E79B2" w:rsidR="006364C9" w:rsidRPr="00ED42A8" w:rsidRDefault="00ED42A8" w:rsidP="00ED42A8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42A8">
        <w:rPr>
          <w:rFonts w:ascii="Times New Roman" w:hAnsi="Times New Roman" w:cs="Times New Roman"/>
          <w:b/>
          <w:sz w:val="22"/>
          <w:szCs w:val="22"/>
        </w:rPr>
        <w:t>Seguimiento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no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tiene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cita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2D762C">
        <w:rPr>
          <w:rFonts w:ascii="Times New Roman" w:hAnsi="Times New Roman" w:cs="Times New Roman"/>
          <w:bCs/>
          <w:sz w:val="22"/>
          <w:szCs w:val="22"/>
        </w:rPr>
        <w:t>durante</w:t>
      </w:r>
      <w:proofErr w:type="spellEnd"/>
      <w:r w:rsidR="002D762C">
        <w:rPr>
          <w:rFonts w:ascii="Times New Roman" w:hAnsi="Times New Roman" w:cs="Times New Roman"/>
          <w:bCs/>
          <w:sz w:val="22"/>
          <w:szCs w:val="22"/>
        </w:rPr>
        <w:t xml:space="preserve"> Lunes- Viernes 900AM-500PM </w:t>
      </w:r>
      <w:r w:rsidRPr="00ED42A8">
        <w:rPr>
          <w:rFonts w:ascii="Times New Roman" w:hAnsi="Times New Roman" w:cs="Times New Roman"/>
          <w:bCs/>
          <w:sz w:val="22"/>
          <w:szCs w:val="22"/>
        </w:rPr>
        <w:t xml:space="preserve">llame al 210-265-1924 para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programar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42A8">
        <w:rPr>
          <w:rFonts w:ascii="Times New Roman" w:hAnsi="Times New Roman" w:cs="Times New Roman"/>
          <w:bCs/>
          <w:sz w:val="22"/>
          <w:szCs w:val="22"/>
        </w:rPr>
        <w:t>cita</w:t>
      </w:r>
      <w:proofErr w:type="spellEnd"/>
      <w:r w:rsidRPr="00ED42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7E6FC8E0" w14:textId="77777777" w:rsidR="00AE111D" w:rsidRPr="00ED42A8" w:rsidRDefault="00AE111D" w:rsidP="00F11CCE">
      <w:pPr>
        <w:rPr>
          <w:rFonts w:ascii="Times New Roman" w:hAnsi="Times New Roman" w:cs="Times New Roman"/>
          <w:bCs/>
          <w:sz w:val="22"/>
          <w:szCs w:val="22"/>
        </w:rPr>
      </w:pPr>
    </w:p>
    <w:sectPr w:rsidR="00AE111D" w:rsidRPr="00ED42A8" w:rsidSect="006E4098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7343" w14:textId="77777777" w:rsidR="002C1801" w:rsidRDefault="002C1801" w:rsidP="006E4098">
      <w:r>
        <w:separator/>
      </w:r>
    </w:p>
  </w:endnote>
  <w:endnote w:type="continuationSeparator" w:id="0">
    <w:p w14:paraId="79873CF4" w14:textId="77777777" w:rsidR="002C1801" w:rsidRDefault="002C1801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8B5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846E1" w14:textId="77777777" w:rsidR="002C1801" w:rsidRDefault="002C1801" w:rsidP="006E4098">
      <w:r>
        <w:separator/>
      </w:r>
    </w:p>
  </w:footnote>
  <w:footnote w:type="continuationSeparator" w:id="0">
    <w:p w14:paraId="21A1B80E" w14:textId="77777777" w:rsidR="002C1801" w:rsidRDefault="002C1801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C13F" w14:textId="6927DB76" w:rsidR="00D60D42" w:rsidRDefault="001C0746" w:rsidP="00D60D42">
    <w:pPr>
      <w:pStyle w:val="Header"/>
    </w:pPr>
    <w:r>
      <w:rPr>
        <w:noProof/>
      </w:rPr>
      <w:drawing>
        <wp:inline distT="0" distB="0" distL="0" distR="0" wp14:anchorId="0D5D90FA" wp14:editId="74FC089A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565C7" w14:textId="77777777" w:rsidR="002354AF" w:rsidRPr="002F3050" w:rsidRDefault="002354AF" w:rsidP="002354AF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>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286E5F9B" w14:textId="77777777" w:rsidR="0062131E" w:rsidRPr="00E660BE" w:rsidRDefault="002354AF" w:rsidP="002354AF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12242B-3253-46D9-ADC5-D8C3E353E599}"/>
    <w:docVar w:name="dgnword-eventsink" w:val="300439008"/>
  </w:docVars>
  <w:rsids>
    <w:rsidRoot w:val="006E4098"/>
    <w:rsid w:val="00013246"/>
    <w:rsid w:val="00066566"/>
    <w:rsid w:val="000B2D3C"/>
    <w:rsid w:val="000E2480"/>
    <w:rsid w:val="00132E51"/>
    <w:rsid w:val="00134DB1"/>
    <w:rsid w:val="00154412"/>
    <w:rsid w:val="0019337C"/>
    <w:rsid w:val="001C0746"/>
    <w:rsid w:val="001C3ADA"/>
    <w:rsid w:val="001C5D97"/>
    <w:rsid w:val="001D3812"/>
    <w:rsid w:val="002354AF"/>
    <w:rsid w:val="002466EC"/>
    <w:rsid w:val="00246AB2"/>
    <w:rsid w:val="002511FE"/>
    <w:rsid w:val="002674A2"/>
    <w:rsid w:val="002A7E54"/>
    <w:rsid w:val="002B3EF1"/>
    <w:rsid w:val="002C098D"/>
    <w:rsid w:val="002C1801"/>
    <w:rsid w:val="002D762C"/>
    <w:rsid w:val="003041BE"/>
    <w:rsid w:val="0033275A"/>
    <w:rsid w:val="00350FFE"/>
    <w:rsid w:val="003538A1"/>
    <w:rsid w:val="00355586"/>
    <w:rsid w:val="00385CAC"/>
    <w:rsid w:val="00392B18"/>
    <w:rsid w:val="003B2FBF"/>
    <w:rsid w:val="003C5388"/>
    <w:rsid w:val="003D5C02"/>
    <w:rsid w:val="003E2B3B"/>
    <w:rsid w:val="00414463"/>
    <w:rsid w:val="004274AC"/>
    <w:rsid w:val="00432B42"/>
    <w:rsid w:val="00494A48"/>
    <w:rsid w:val="004D1F2B"/>
    <w:rsid w:val="004E22FE"/>
    <w:rsid w:val="00525E20"/>
    <w:rsid w:val="0056645C"/>
    <w:rsid w:val="00592B34"/>
    <w:rsid w:val="005C02BA"/>
    <w:rsid w:val="005C0AD4"/>
    <w:rsid w:val="005D6A19"/>
    <w:rsid w:val="005E14E2"/>
    <w:rsid w:val="00604475"/>
    <w:rsid w:val="0062131E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8343F"/>
    <w:rsid w:val="007D59A9"/>
    <w:rsid w:val="007F1DB3"/>
    <w:rsid w:val="0080597B"/>
    <w:rsid w:val="00822474"/>
    <w:rsid w:val="00856008"/>
    <w:rsid w:val="0086180B"/>
    <w:rsid w:val="008B1E15"/>
    <w:rsid w:val="008C47E3"/>
    <w:rsid w:val="008E1734"/>
    <w:rsid w:val="00925663"/>
    <w:rsid w:val="00941A32"/>
    <w:rsid w:val="0094494A"/>
    <w:rsid w:val="009535A1"/>
    <w:rsid w:val="00977FE6"/>
    <w:rsid w:val="009D04BB"/>
    <w:rsid w:val="009D3364"/>
    <w:rsid w:val="009D5134"/>
    <w:rsid w:val="00A276C2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BD6BDB"/>
    <w:rsid w:val="00BF77A0"/>
    <w:rsid w:val="00C242D8"/>
    <w:rsid w:val="00C922A3"/>
    <w:rsid w:val="00D0572D"/>
    <w:rsid w:val="00D12971"/>
    <w:rsid w:val="00D56EC2"/>
    <w:rsid w:val="00D60D42"/>
    <w:rsid w:val="00D928C3"/>
    <w:rsid w:val="00DA44F3"/>
    <w:rsid w:val="00DB187B"/>
    <w:rsid w:val="00DB6304"/>
    <w:rsid w:val="00DF7C07"/>
    <w:rsid w:val="00E36C41"/>
    <w:rsid w:val="00E660BE"/>
    <w:rsid w:val="00E7498F"/>
    <w:rsid w:val="00E74BA2"/>
    <w:rsid w:val="00ED1C8F"/>
    <w:rsid w:val="00ED42A8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E218"/>
  <w15:docId w15:val="{2479DBF9-C01C-4A4B-8332-DDFA047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Gonzales</dc:creator>
  <cp:keywords/>
  <dc:description/>
  <cp:lastModifiedBy>deowall chattar</cp:lastModifiedBy>
  <cp:revision>2</cp:revision>
  <cp:lastPrinted>2023-06-27T10:57:00Z</cp:lastPrinted>
  <dcterms:created xsi:type="dcterms:W3CDTF">2024-06-16T15:22:00Z</dcterms:created>
  <dcterms:modified xsi:type="dcterms:W3CDTF">2024-06-16T15:22:00Z</dcterms:modified>
</cp:coreProperties>
</file>